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Gordita" w:cs="Gordita" w:hAnsi="Gordita" w:eastAsia="Gordita"/>
          <w:outline w:val="0"/>
          <w:color w:val="535353"/>
          <w:sz w:val="12"/>
          <w:szCs w:val="12"/>
          <w:u w:color="535353"/>
          <w14:textFill>
            <w14:solidFill>
              <w14:srgbClr w14:val="535353"/>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Gordita" w:cs="Gordita" w:hAnsi="Gordita" w:eastAsia="Gordita"/>
          <w:outline w:val="0"/>
          <w:color w:val="535353"/>
          <w:sz w:val="12"/>
          <w:szCs w:val="12"/>
          <w:u w:color="535353"/>
          <w14:textFill>
            <w14:solidFill>
              <w14:srgbClr w14:val="535353"/>
            </w14:solidFill>
          </w14:textFill>
        </w:rPr>
      </w:pPr>
    </w:p>
    <w:p>
      <w:pPr>
        <w:pStyle w:val="Heading 2"/>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Open Sans SemiBold" w:cs="Open Sans SemiBold" w:hAnsi="Open Sans SemiBold" w:eastAsia="Open Sans SemiBold"/>
          <w:b w:val="1"/>
          <w:bCs w:val="1"/>
          <w:i w:val="1"/>
          <w:iCs w:val="1"/>
        </w:rPr>
      </w:pPr>
      <w:bookmarkStart w:name="_pl771orzjw11" w:id="0"/>
      <w:bookmarkEnd w:id="0"/>
      <w:r>
        <w:rPr>
          <w:rtl w:val="0"/>
        </w:rPr>
        <w:t>A</w:t>
      </w:r>
      <w:r>
        <w:rPr>
          <w:rtl w:val="0"/>
          <w:lang w:val="da-DK"/>
        </w:rPr>
        <w:t xml:space="preserve">ppendix 1: Service Order </w:t>
      </w:r>
      <w:r>
        <w:rPr>
          <w:rtl w:val="0"/>
          <w:lang w:val="ru-RU"/>
        </w:rPr>
        <w:t>— </w:t>
      </w:r>
      <w:r>
        <w:rPr>
          <w:rtl w:val="0"/>
          <w:lang w:val="pt-PT"/>
        </w:rPr>
        <w:t>Perseus Fee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Gordita" w:cs="Gordita" w:hAnsi="Gordita" w:eastAsia="Gordita"/>
          <w:outline w:val="0"/>
          <w:color w:val="535353"/>
          <w:sz w:val="12"/>
          <w:szCs w:val="12"/>
          <w:u w:color="535353"/>
          <w14:textFill>
            <w14:solidFill>
              <w14:srgbClr w14:val="535353"/>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Gordita" w:cs="Gordita" w:hAnsi="Gordita" w:eastAsia="Gordita"/>
          <w:outline w:val="0"/>
          <w:color w:val="535353"/>
          <w:sz w:val="12"/>
          <w:szCs w:val="12"/>
          <w:u w:color="535353"/>
          <w14:textFill>
            <w14:solidFill>
              <w14:srgbClr w14:val="535353"/>
            </w14:solidFill>
          </w14:textFill>
        </w:rPr>
      </w:pPr>
    </w:p>
    <w:tbl>
      <w:tblPr>
        <w:tblW w:w="8910" w:type="dxa"/>
        <w:jc w:val="left"/>
        <w:tblInd w:w="18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00"/>
        <w:gridCol w:w="6510"/>
      </w:tblGrid>
      <w:tr>
        <w:tblPrEx>
          <w:shd w:val="clear" w:color="auto" w:fill="ced7e7"/>
        </w:tblPrEx>
        <w:trPr>
          <w:trHeight w:val="563" w:hRule="atLeast"/>
        </w:trPr>
        <w:tc>
          <w:tcPr>
            <w:tcW w:type="dxa" w:w="240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cs="Arial" w:hAnsi="Arial" w:eastAsia="Arial"/>
                <w:b w:val="1"/>
                <w:bCs w:val="1"/>
                <w:sz w:val="18"/>
                <w:szCs w:val="18"/>
                <w:shd w:val="nil" w:color="auto" w:fill="auto"/>
              </w:rPr>
            </w:pPr>
            <w:r>
              <w:rPr>
                <w:rFonts w:ascii="Arial" w:hAnsi="Arial"/>
                <w:b w:val="1"/>
                <w:bCs w:val="1"/>
                <w:sz w:val="18"/>
                <w:szCs w:val="18"/>
                <w:shd w:val="nil" w:color="auto" w:fill="auto"/>
                <w:rtl w:val="0"/>
                <w:lang w:val="en-US"/>
              </w:rPr>
              <w:t>Reference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20"/>
              <w:ind w:left="0" w:right="0" w:firstLine="0"/>
              <w:jc w:val="left"/>
              <w:rPr>
                <w:rtl w:val="0"/>
              </w:rPr>
            </w:pPr>
            <w:r>
              <w:rPr>
                <w:rFonts w:ascii="Arial" w:hAnsi="Arial"/>
                <w:b w:val="1"/>
                <w:bCs w:val="1"/>
                <w:sz w:val="18"/>
                <w:szCs w:val="18"/>
                <w:shd w:val="nil" w:color="auto" w:fill="auto"/>
                <w:rtl w:val="0"/>
                <w:lang w:val="en-US"/>
              </w:rPr>
              <w:t>PO Number</w:t>
            </w:r>
          </w:p>
        </w:tc>
        <w:tc>
          <w:tcPr>
            <w:tcW w:type="dxa" w:w="651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rPr>
                <w:rFonts w:ascii="Arial" w:cs="Arial" w:hAnsi="Arial" w:eastAsia="Arial"/>
                <w:sz w:val="18"/>
                <w:szCs w:val="18"/>
                <w:shd w:val="nil" w:color="auto" w:fill="auto"/>
              </w:rPr>
            </w:pPr>
            <w:r>
              <w:rPr>
                <w:rFonts w:ascii="Arial" w:hAnsi="Arial"/>
                <w:sz w:val="18"/>
                <w:szCs w:val="18"/>
                <w:shd w:val="nil" w:color="auto" w:fill="auto"/>
                <w:rtl w:val="0"/>
                <w:lang w:val="en-US"/>
              </w:rPr>
              <w:t>IB1-PERSEUS-V2023-03-01</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after="120"/>
              <w:ind w:left="0" w:right="0" w:firstLine="0"/>
              <w:jc w:val="left"/>
              <w:rPr>
                <w:rtl w:val="0"/>
              </w:rPr>
            </w:pPr>
            <w:r>
              <w:rPr>
                <w:rFonts w:ascii="Arial" w:hAnsi="Arial"/>
                <w:i w:val="1"/>
                <w:iCs w:val="1"/>
                <w:sz w:val="18"/>
                <w:szCs w:val="18"/>
                <w:shd w:val="nil" w:color="auto" w:fill="auto"/>
                <w:rtl w:val="0"/>
                <w:lang w:val="en-US"/>
              </w:rPr>
              <w:t>add</w:t>
            </w:r>
          </w:p>
        </w:tc>
      </w:tr>
      <w:tr>
        <w:tblPrEx>
          <w:shd w:val="clear" w:color="auto" w:fill="ced7e7"/>
        </w:tblPrEx>
        <w:trPr>
          <w:trHeight w:val="672" w:hRule="atLeast"/>
        </w:trPr>
        <w:tc>
          <w:tcPr>
            <w:tcW w:type="dxa" w:w="240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Fonts w:ascii="Arial" w:hAnsi="Arial"/>
                <w:b w:val="1"/>
                <w:bCs w:val="1"/>
                <w:sz w:val="18"/>
                <w:szCs w:val="18"/>
                <w:shd w:val="nil" w:color="auto" w:fill="auto"/>
                <w:rtl w:val="0"/>
                <w:lang w:val="en-US"/>
              </w:rPr>
              <w:t>Client</w:t>
            </w:r>
            <w:r>
              <w:rPr>
                <w:rFonts w:ascii="Arial" w:cs="Arial" w:hAnsi="Arial" w:eastAsia="Arial"/>
                <w:b w:val="1"/>
                <w:bCs w:val="1"/>
                <w:sz w:val="18"/>
                <w:szCs w:val="18"/>
                <w:shd w:val="nil" w:color="auto" w:fill="auto"/>
                <w:lang w:val="en-US"/>
              </w:rPr>
              <w:br w:type="textWrapping"/>
            </w:r>
            <w:r>
              <w:rPr>
                <w:rFonts w:ascii="Arial" w:hAnsi="Arial"/>
                <w:b w:val="1"/>
                <w:bCs w:val="1"/>
                <w:sz w:val="18"/>
                <w:szCs w:val="18"/>
                <w:shd w:val="nil" w:color="auto" w:fill="auto"/>
                <w:rtl w:val="0"/>
                <w:lang w:val="en-US"/>
              </w:rPr>
              <w:t>Business number</w:t>
            </w:r>
            <w:r>
              <w:rPr>
                <w:rFonts w:ascii="Arial" w:cs="Arial" w:hAnsi="Arial" w:eastAsia="Arial"/>
                <w:b w:val="1"/>
                <w:bCs w:val="1"/>
                <w:sz w:val="18"/>
                <w:szCs w:val="18"/>
                <w:shd w:val="nil" w:color="auto" w:fill="auto"/>
                <w:lang w:val="en-US"/>
              </w:rPr>
              <w:br w:type="textWrapping"/>
            </w:r>
            <w:r>
              <w:rPr>
                <w:rFonts w:ascii="Arial" w:hAnsi="Arial"/>
                <w:b w:val="1"/>
                <w:bCs w:val="1"/>
                <w:sz w:val="18"/>
                <w:szCs w:val="18"/>
                <w:shd w:val="nil" w:color="auto" w:fill="auto"/>
                <w:rtl w:val="0"/>
                <w:lang w:val="en-US"/>
              </w:rPr>
              <w:t>Register details</w:t>
            </w:r>
          </w:p>
        </w:tc>
        <w:tc>
          <w:tcPr>
            <w:tcW w:type="dxa" w:w="651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Fonts w:ascii="Arial" w:hAnsi="Arial"/>
                <w:i w:val="1"/>
                <w:iCs w:val="1"/>
                <w:sz w:val="18"/>
                <w:szCs w:val="18"/>
                <w:shd w:val="nil" w:color="auto" w:fill="auto"/>
                <w:rtl w:val="0"/>
                <w:lang w:val="en-US"/>
              </w:rPr>
              <w:t>add</w:t>
            </w:r>
            <w:r>
              <w:rPr>
                <w:rFonts w:ascii="Arial" w:cs="Arial" w:hAnsi="Arial" w:eastAsia="Arial"/>
                <w:sz w:val="18"/>
                <w:szCs w:val="18"/>
                <w:shd w:val="nil" w:color="auto" w:fill="auto"/>
                <w:lang w:val="en-US"/>
              </w:rPr>
              <w:br w:type="textWrapping"/>
            </w:r>
            <w:r>
              <w:rPr>
                <w:rFonts w:ascii="Arial" w:hAnsi="Arial"/>
                <w:i w:val="1"/>
                <w:iCs w:val="1"/>
                <w:sz w:val="18"/>
                <w:szCs w:val="18"/>
                <w:shd w:val="nil" w:color="auto" w:fill="auto"/>
                <w:rtl w:val="0"/>
                <w:lang w:val="en-US"/>
              </w:rPr>
              <w:t>add</w:t>
            </w:r>
            <w:r>
              <w:rPr>
                <w:rFonts w:ascii="Arial" w:cs="Arial" w:hAnsi="Arial" w:eastAsia="Arial"/>
                <w:sz w:val="18"/>
                <w:szCs w:val="18"/>
                <w:shd w:val="nil" w:color="auto" w:fill="auto"/>
                <w:lang w:val="en-US"/>
              </w:rPr>
              <w:br w:type="textWrapping"/>
            </w:r>
            <w:r>
              <w:rPr>
                <w:rStyle w:val="Hyperlink.0"/>
                <w:rFonts w:ascii="Arial" w:cs="Arial" w:hAnsi="Arial" w:eastAsia="Arial"/>
                <w:sz w:val="18"/>
                <w:szCs w:val="18"/>
              </w:rPr>
              <w:fldChar w:fldCharType="begin" w:fldLock="0"/>
            </w:r>
            <w:r>
              <w:rPr>
                <w:rStyle w:val="Hyperlink.0"/>
                <w:rFonts w:ascii="Arial" w:cs="Arial" w:hAnsi="Arial" w:eastAsia="Arial"/>
                <w:sz w:val="18"/>
                <w:szCs w:val="18"/>
              </w:rPr>
              <w:instrText xml:space="preserve"> HYPERLINK "https://opencorporates.com/companies/gb/SC213459"</w:instrText>
            </w:r>
            <w:r>
              <w:rPr>
                <w:rStyle w:val="Hyperlink.0"/>
                <w:rFonts w:ascii="Arial" w:cs="Arial" w:hAnsi="Arial" w:eastAsia="Arial"/>
                <w:sz w:val="18"/>
                <w:szCs w:val="18"/>
              </w:rPr>
              <w:fldChar w:fldCharType="separate" w:fldLock="0"/>
            </w:r>
            <w:r>
              <w:rPr>
                <w:rStyle w:val="Hyperlink.0"/>
                <w:rFonts w:ascii="Arial" w:hAnsi="Arial"/>
                <w:sz w:val="18"/>
                <w:szCs w:val="18"/>
                <w:rtl w:val="0"/>
                <w:lang w:val="en-US"/>
              </w:rPr>
              <w:t>https://opencorporates.com/companies/gb/</w:t>
            </w:r>
            <w:r>
              <w:rPr>
                <w:rFonts w:ascii="Arial" w:cs="Arial" w:hAnsi="Arial" w:eastAsia="Arial"/>
                <w:sz w:val="18"/>
                <w:szCs w:val="18"/>
              </w:rPr>
              <w:fldChar w:fldCharType="end" w:fldLock="0"/>
            </w:r>
            <w:r>
              <w:rPr>
                <w:rStyle w:val="None"/>
                <w:rFonts w:ascii="Arial" w:hAnsi="Arial"/>
                <w:sz w:val="18"/>
                <w:szCs w:val="18"/>
                <w:shd w:val="nil" w:color="auto" w:fill="auto"/>
                <w:rtl w:val="0"/>
                <w:lang w:val="en-US"/>
              </w:rPr>
              <w:t>id</w:t>
            </w:r>
          </w:p>
        </w:tc>
      </w:tr>
      <w:tr>
        <w:tblPrEx>
          <w:shd w:val="clear" w:color="auto" w:fill="ced7e7"/>
        </w:tblPrEx>
        <w:trPr>
          <w:trHeight w:val="672" w:hRule="atLeast"/>
        </w:trPr>
        <w:tc>
          <w:tcPr>
            <w:tcW w:type="dxa" w:w="240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Style w:val="None"/>
                <w:rFonts w:ascii="Arial" w:hAnsi="Arial"/>
                <w:b w:val="1"/>
                <w:bCs w:val="1"/>
                <w:sz w:val="18"/>
                <w:szCs w:val="18"/>
                <w:shd w:val="nil" w:color="auto" w:fill="auto"/>
                <w:rtl w:val="0"/>
                <w:lang w:val="en-US"/>
              </w:rPr>
              <w:t>Address</w:t>
            </w:r>
            <w:r>
              <w:rPr>
                <w:rStyle w:val="None"/>
                <w:rFonts w:ascii="Arial" w:cs="Arial" w:hAnsi="Arial" w:eastAsia="Arial"/>
                <w:b w:val="1"/>
                <w:bCs w:val="1"/>
                <w:sz w:val="18"/>
                <w:szCs w:val="18"/>
                <w:shd w:val="nil" w:color="auto" w:fill="auto"/>
                <w:lang w:val="en-US"/>
              </w:rPr>
              <w:br w:type="textWrapping"/>
            </w:r>
            <w:r>
              <w:rPr>
                <w:rStyle w:val="None"/>
                <w:rFonts w:ascii="Arial" w:hAnsi="Arial"/>
                <w:b w:val="1"/>
                <w:bCs w:val="1"/>
                <w:sz w:val="18"/>
                <w:szCs w:val="18"/>
                <w:shd w:val="nil" w:color="auto" w:fill="auto"/>
                <w:rtl w:val="0"/>
                <w:lang w:val="en-US"/>
              </w:rPr>
              <w:t>Tel</w:t>
            </w:r>
            <w:r>
              <w:rPr>
                <w:rStyle w:val="None"/>
                <w:rFonts w:ascii="Arial" w:cs="Arial" w:hAnsi="Arial" w:eastAsia="Arial"/>
                <w:b w:val="1"/>
                <w:bCs w:val="1"/>
                <w:sz w:val="18"/>
                <w:szCs w:val="18"/>
                <w:shd w:val="nil" w:color="auto" w:fill="auto"/>
                <w:lang w:val="en-US"/>
              </w:rPr>
              <w:br w:type="textWrapping"/>
            </w:r>
            <w:r>
              <w:rPr>
                <w:rStyle w:val="None"/>
                <w:rFonts w:ascii="Arial" w:hAnsi="Arial"/>
                <w:b w:val="1"/>
                <w:bCs w:val="1"/>
                <w:sz w:val="18"/>
                <w:szCs w:val="18"/>
                <w:shd w:val="nil" w:color="auto" w:fill="auto"/>
                <w:rtl w:val="0"/>
                <w:lang w:val="en-US"/>
              </w:rPr>
              <w:t>Web</w:t>
            </w:r>
          </w:p>
        </w:tc>
        <w:tc>
          <w:tcPr>
            <w:tcW w:type="dxa" w:w="651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rFonts w:ascii="Arial" w:cs="Arial" w:hAnsi="Arial" w:eastAsia="Arial"/>
                <w:i w:val="1"/>
                <w:iCs w:val="1"/>
                <w:sz w:val="18"/>
                <w:szCs w:val="18"/>
                <w:shd w:val="nil" w:color="auto" w:fill="auto"/>
              </w:rPr>
            </w:pPr>
            <w:r>
              <w:rPr>
                <w:rStyle w:val="None"/>
                <w:rFonts w:ascii="Arial" w:hAnsi="Arial"/>
                <w:i w:val="1"/>
                <w:iCs w:val="1"/>
                <w:sz w:val="18"/>
                <w:szCs w:val="18"/>
                <w:shd w:val="nil" w:color="auto" w:fill="auto"/>
                <w:rtl w:val="0"/>
                <w:lang w:val="en-US"/>
              </w:rPr>
              <w:t>add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Style w:val="None"/>
                <w:rFonts w:ascii="Arial" w:cs="Arial" w:hAnsi="Arial" w:eastAsia="Arial"/>
                <w:i w:val="1"/>
                <w:iCs w:val="1"/>
                <w:sz w:val="18"/>
                <w:szCs w:val="18"/>
                <w:shd w:val="nil" w:color="auto" w:fill="auto"/>
                <w:rtl w:val="0"/>
              </w:rPr>
            </w:pPr>
            <w:r>
              <w:rPr>
                <w:rStyle w:val="None"/>
                <w:rFonts w:ascii="Arial" w:hAnsi="Arial"/>
                <w:i w:val="1"/>
                <w:iCs w:val="1"/>
                <w:sz w:val="18"/>
                <w:szCs w:val="18"/>
                <w:shd w:val="nil" w:color="auto" w:fill="auto"/>
                <w:rtl w:val="0"/>
                <w:lang w:val="en-US"/>
              </w:rPr>
              <w:t>add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tl w:val="0"/>
              </w:rPr>
            </w:pPr>
            <w:r>
              <w:rPr>
                <w:rStyle w:val="None"/>
                <w:rFonts w:ascii="Arial" w:hAnsi="Arial"/>
                <w:i w:val="1"/>
                <w:iCs w:val="1"/>
                <w:sz w:val="18"/>
                <w:szCs w:val="18"/>
                <w:shd w:val="nil" w:color="auto" w:fill="auto"/>
                <w:rtl w:val="0"/>
                <w:lang w:val="en-US"/>
              </w:rPr>
              <w:t>add</w:t>
            </w:r>
          </w:p>
        </w:tc>
      </w:tr>
      <w:tr>
        <w:tblPrEx>
          <w:shd w:val="clear" w:color="auto" w:fill="ced7e7"/>
        </w:tblPrEx>
        <w:trPr>
          <w:trHeight w:val="443" w:hRule="atLeast"/>
        </w:trPr>
        <w:tc>
          <w:tcPr>
            <w:tcW w:type="dxa" w:w="240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Style w:val="None"/>
                <w:rFonts w:ascii="Gordita" w:cs="Gordita" w:hAnsi="Gordita" w:eastAsia="Gordita"/>
                <w:b w:val="1"/>
                <w:bCs w:val="1"/>
                <w:sz w:val="18"/>
                <w:szCs w:val="18"/>
                <w:shd w:val="nil" w:color="auto" w:fill="auto"/>
                <w:rtl w:val="0"/>
                <w:lang w:val="en-US"/>
              </w:rPr>
              <w:t>Client contacts</w:t>
            </w:r>
          </w:p>
        </w:tc>
        <w:tc>
          <w:tcPr>
            <w:tcW w:type="dxa" w:w="651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Style w:val="None"/>
                <w:rFonts w:ascii="Arial" w:hAnsi="Arial"/>
                <w:sz w:val="18"/>
                <w:szCs w:val="18"/>
                <w:shd w:val="nil" w:color="auto" w:fill="auto"/>
                <w:rtl w:val="0"/>
                <w:lang w:val="en-US"/>
              </w:rPr>
              <w:t xml:space="preserve">Project lead: </w:t>
            </w:r>
            <w:r>
              <w:rPr>
                <w:rStyle w:val="None"/>
                <w:rFonts w:ascii="Arial" w:hAnsi="Arial"/>
                <w:i w:val="1"/>
                <w:iCs w:val="1"/>
                <w:sz w:val="18"/>
                <w:szCs w:val="18"/>
                <w:shd w:val="nil" w:color="auto" w:fill="auto"/>
                <w:rtl w:val="0"/>
                <w:lang w:val="en-US"/>
              </w:rPr>
              <w:t>add</w:t>
            </w:r>
            <w:r>
              <w:rPr>
                <w:rStyle w:val="None"/>
                <w:rFonts w:ascii="Arial" w:hAnsi="Arial"/>
                <w:sz w:val="18"/>
                <w:szCs w:val="18"/>
                <w:shd w:val="nil" w:color="auto" w:fill="auto"/>
                <w:rtl w:val="0"/>
                <w:lang w:val="en-US"/>
              </w:rPr>
              <w:t xml:space="preserve">  </w:t>
              <w:br w:type="textWrapping"/>
            </w:r>
            <w:r>
              <w:rPr>
                <w:rStyle w:val="None"/>
                <w:rFonts w:ascii="Arial" w:hAnsi="Arial"/>
                <w:sz w:val="18"/>
                <w:szCs w:val="18"/>
                <w:shd w:val="nil" w:color="auto" w:fill="auto"/>
                <w:rtl w:val="0"/>
                <w:lang w:val="en-US"/>
              </w:rPr>
              <w:t xml:space="preserve">Legal/finance:  </w:t>
            </w:r>
            <w:r>
              <w:rPr>
                <w:rStyle w:val="None"/>
                <w:rFonts w:ascii="Arial" w:hAnsi="Arial"/>
                <w:i w:val="1"/>
                <w:iCs w:val="1"/>
                <w:sz w:val="18"/>
                <w:szCs w:val="18"/>
                <w:shd w:val="nil" w:color="auto" w:fill="auto"/>
                <w:rtl w:val="0"/>
                <w:lang w:val="en-US"/>
              </w:rPr>
              <w:t>add</w:t>
            </w:r>
          </w:p>
        </w:tc>
      </w:tr>
      <w:tr>
        <w:tblPrEx>
          <w:shd w:val="clear" w:color="auto" w:fill="ced7e7"/>
        </w:tblPrEx>
        <w:trPr>
          <w:trHeight w:val="240" w:hRule="atLeast"/>
        </w:trPr>
        <w:tc>
          <w:tcPr>
            <w:tcW w:type="dxa" w:w="240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Style w:val="None"/>
                <w:rFonts w:ascii="Gordita" w:cs="Gordita" w:hAnsi="Gordita" w:eastAsia="Gordita"/>
                <w:b w:val="1"/>
                <w:bCs w:val="1"/>
                <w:sz w:val="18"/>
                <w:szCs w:val="18"/>
                <w:shd w:val="nil" w:color="auto" w:fill="auto"/>
                <w:rtl w:val="0"/>
                <w:lang w:val="en-US"/>
              </w:rPr>
              <w:t>Service Effective Date</w:t>
            </w:r>
          </w:p>
        </w:tc>
        <w:tc>
          <w:tcPr>
            <w:tcW w:type="dxa" w:w="651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line="240" w:lineRule="auto"/>
            </w:pPr>
            <w:r>
              <w:rPr>
                <w:rStyle w:val="None"/>
                <w:rFonts w:ascii="Arial" w:hAnsi="Arial"/>
                <w:sz w:val="18"/>
                <w:szCs w:val="18"/>
                <w:shd w:val="nil" w:color="auto" w:fill="auto"/>
                <w:rtl w:val="0"/>
                <w:lang w:val="en-US"/>
              </w:rPr>
              <w:t>2023-04-01</w:t>
            </w:r>
          </w:p>
        </w:tc>
      </w:tr>
      <w:tr>
        <w:tblPrEx>
          <w:shd w:val="clear" w:color="auto" w:fill="ced7e7"/>
        </w:tblPrEx>
        <w:trPr>
          <w:trHeight w:val="240" w:hRule="atLeast"/>
        </w:trPr>
        <w:tc>
          <w:tcPr>
            <w:tcW w:type="dxa" w:w="240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Style w:val="None"/>
                <w:rFonts w:ascii="Gordita" w:cs="Gordita" w:hAnsi="Gordita" w:eastAsia="Gordita"/>
                <w:b w:val="1"/>
                <w:bCs w:val="1"/>
                <w:sz w:val="18"/>
                <w:szCs w:val="18"/>
                <w:shd w:val="nil" w:color="auto" w:fill="auto"/>
                <w:rtl w:val="0"/>
                <w:lang w:val="en-US"/>
              </w:rPr>
              <w:t>Schedule of works</w:t>
            </w:r>
          </w:p>
        </w:tc>
        <w:tc>
          <w:tcPr>
            <w:tcW w:type="dxa" w:w="651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Style w:val="None"/>
                <w:rFonts w:ascii="Gordita" w:cs="Gordita" w:hAnsi="Gordita" w:eastAsia="Gordita"/>
                <w:sz w:val="18"/>
                <w:szCs w:val="18"/>
                <w:shd w:val="nil" w:color="auto" w:fill="auto"/>
                <w:rtl w:val="0"/>
                <w:lang w:val="en-US"/>
              </w:rPr>
              <w:t xml:space="preserve">As defined herein and </w:t>
            </w:r>
            <w:r>
              <w:rPr>
                <w:rStyle w:val="Hyperlink.0"/>
                <w:rFonts w:ascii="Gordita" w:cs="Gordita" w:hAnsi="Gordita" w:eastAsia="Gordita"/>
                <w:sz w:val="18"/>
                <w:szCs w:val="18"/>
              </w:rPr>
              <w:fldChar w:fldCharType="begin" w:fldLock="0"/>
            </w:r>
            <w:r>
              <w:rPr>
                <w:rStyle w:val="Hyperlink.0"/>
                <w:rFonts w:ascii="Gordita" w:cs="Gordita" w:hAnsi="Gordita" w:eastAsia="Gordita"/>
                <w:sz w:val="18"/>
                <w:szCs w:val="18"/>
              </w:rPr>
              <w:instrText xml:space="preserve"> HYPERLINK "https://icebreakerone.org/wp-content/uploads/2023/03/B4NZ-IB1-Perseus-SoW-v2023-03-01.pdf"</w:instrText>
            </w:r>
            <w:r>
              <w:rPr>
                <w:rStyle w:val="Hyperlink.0"/>
                <w:rFonts w:ascii="Gordita" w:cs="Gordita" w:hAnsi="Gordita" w:eastAsia="Gordita"/>
                <w:sz w:val="18"/>
                <w:szCs w:val="18"/>
              </w:rPr>
              <w:fldChar w:fldCharType="separate" w:fldLock="0"/>
            </w:r>
            <w:r>
              <w:rPr>
                <w:rStyle w:val="Hyperlink.0"/>
                <w:rFonts w:ascii="Gordita" w:cs="Gordita" w:hAnsi="Gordita" w:eastAsia="Gordita"/>
                <w:sz w:val="18"/>
                <w:szCs w:val="18"/>
                <w:rtl w:val="0"/>
                <w:lang w:val="en-US"/>
              </w:rPr>
              <w:t>B4NZ-IB1-Perseus-SoW-v2023-03-01.pdf</w:t>
            </w:r>
            <w:r>
              <w:rPr>
                <w:rFonts w:ascii="Gordita" w:cs="Gordita" w:hAnsi="Gordita" w:eastAsia="Gordita"/>
                <w:sz w:val="18"/>
                <w:szCs w:val="18"/>
              </w:rPr>
              <w:fldChar w:fldCharType="end" w:fldLock="0"/>
            </w:r>
          </w:p>
        </w:tc>
      </w:tr>
      <w:tr>
        <w:tblPrEx>
          <w:shd w:val="clear" w:color="auto" w:fill="ced7e7"/>
        </w:tblPrEx>
        <w:trPr>
          <w:trHeight w:val="999" w:hRule="atLeast"/>
        </w:trPr>
        <w:tc>
          <w:tcPr>
            <w:tcW w:type="dxa" w:w="240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Style w:val="None"/>
                <w:rFonts w:ascii="Gordita" w:cs="Gordita" w:hAnsi="Gordita" w:eastAsia="Gordita"/>
                <w:b w:val="1"/>
                <w:bCs w:val="1"/>
                <w:sz w:val="18"/>
                <w:szCs w:val="18"/>
                <w:shd w:val="nil" w:color="auto" w:fill="auto"/>
                <w:rtl w:val="0"/>
                <w:lang w:val="en-US"/>
              </w:rPr>
              <w:t>Fee(s) (ex VAT)</w:t>
            </w:r>
            <w:r>
              <w:rPr>
                <w:rStyle w:val="None"/>
                <w:rFonts w:ascii="Gordita" w:cs="Gordita" w:hAnsi="Gordita" w:eastAsia="Gordita"/>
                <w:b w:val="1"/>
                <w:bCs w:val="1"/>
                <w:sz w:val="18"/>
                <w:szCs w:val="18"/>
                <w:shd w:val="nil" w:color="auto" w:fill="auto"/>
                <w:lang w:val="en-US"/>
              </w:rPr>
              <w:br w:type="textWrapping"/>
            </w:r>
            <w:r>
              <w:rPr>
                <w:rStyle w:val="None"/>
                <w:rFonts w:ascii="Gordita" w:cs="Gordita" w:hAnsi="Gordita" w:eastAsia="Gordita"/>
                <w:b w:val="0"/>
                <w:bCs w:val="0"/>
                <w:i w:val="1"/>
                <w:iCs w:val="1"/>
                <w:sz w:val="18"/>
                <w:szCs w:val="18"/>
                <w:shd w:val="nil" w:color="auto" w:fill="auto"/>
                <w:rtl w:val="0"/>
                <w:lang w:val="en-US"/>
              </w:rPr>
              <w:t>[delete as required]</w:t>
            </w:r>
            <w:r>
              <w:rPr>
                <w:rStyle w:val="None"/>
                <w:rFonts w:ascii="Gordita" w:cs="Gordita" w:hAnsi="Gordita" w:eastAsia="Gordita"/>
                <w:b w:val="1"/>
                <w:bCs w:val="1"/>
                <w:sz w:val="18"/>
                <w:szCs w:val="18"/>
                <w:shd w:val="nil" w:color="auto" w:fill="auto"/>
                <w:lang w:val="en-US"/>
              </w:rPr>
              <w:br w:type="textWrapping"/>
              <w:br w:type="textWrapping"/>
            </w:r>
            <w:r>
              <w:rPr>
                <w:rStyle w:val="None"/>
                <w:rFonts w:ascii="Gordita" w:cs="Gordita" w:hAnsi="Gordita" w:eastAsia="Gordita"/>
                <w:b w:val="1"/>
                <w:bCs w:val="1"/>
                <w:sz w:val="18"/>
                <w:szCs w:val="18"/>
                <w:shd w:val="nil" w:color="auto" w:fill="auto"/>
                <w:rtl w:val="0"/>
                <w:lang w:val="en-US"/>
              </w:rPr>
              <w:t>Currency</w:t>
            </w:r>
          </w:p>
        </w:tc>
        <w:tc>
          <w:tcPr>
            <w:tcW w:type="dxa" w:w="651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Style w:val="None"/>
                <w:rFonts w:ascii="Gordita" w:cs="Gordita" w:hAnsi="Gordita" w:eastAsia="Gordita"/>
                <w:sz w:val="18"/>
                <w:szCs w:val="18"/>
                <w:shd w:val="nil" w:color="auto" w:fill="auto"/>
                <w:rtl w:val="0"/>
                <w:lang w:val="en-US"/>
              </w:rPr>
              <w:t xml:space="preserve">Founding Partner: </w:t>
            </w:r>
            <w:r>
              <w:rPr>
                <w:rStyle w:val="None"/>
                <w:rFonts w:ascii="Gordita" w:cs="Gordita" w:hAnsi="Gordita" w:eastAsia="Gordita"/>
                <w:sz w:val="18"/>
                <w:szCs w:val="18"/>
                <w:shd w:val="nil" w:color="auto" w:fill="auto"/>
                <w:rtl w:val="0"/>
                <w:lang w:val="en-US"/>
              </w:rPr>
              <w:t>£</w:t>
            </w:r>
            <w:r>
              <w:rPr>
                <w:rStyle w:val="None"/>
                <w:rFonts w:ascii="Gordita" w:cs="Gordita" w:hAnsi="Gordita" w:eastAsia="Gordita"/>
                <w:sz w:val="18"/>
                <w:szCs w:val="18"/>
                <w:shd w:val="nil" w:color="auto" w:fill="auto"/>
                <w:rtl w:val="0"/>
                <w:lang w:val="en-US"/>
              </w:rPr>
              <w:t>150,000 / 40,000 / 15,000 [three-year commit; stage-gated]</w:t>
            </w:r>
            <w:r>
              <w:rPr>
                <w:rStyle w:val="None"/>
                <w:rFonts w:ascii="Gordita" w:cs="Gordita" w:hAnsi="Gordita" w:eastAsia="Gordita"/>
                <w:sz w:val="18"/>
                <w:szCs w:val="18"/>
                <w:shd w:val="nil" w:color="auto" w:fill="auto"/>
                <w:lang w:val="en-US"/>
              </w:rPr>
              <w:br w:type="textWrapping"/>
            </w:r>
            <w:r>
              <w:rPr>
                <w:rStyle w:val="None"/>
                <w:rFonts w:ascii="Gordita" w:cs="Gordita" w:hAnsi="Gordita" w:eastAsia="Gordita"/>
                <w:sz w:val="18"/>
                <w:szCs w:val="18"/>
                <w:shd w:val="nil" w:color="auto" w:fill="auto"/>
                <w:rtl w:val="0"/>
                <w:lang w:val="en-US"/>
              </w:rPr>
              <w:t xml:space="preserve">Member: </w:t>
            </w:r>
            <w:r>
              <w:rPr>
                <w:rStyle w:val="None"/>
                <w:rFonts w:ascii="Gordita" w:cs="Gordita" w:hAnsi="Gordita" w:eastAsia="Gordita"/>
                <w:sz w:val="18"/>
                <w:szCs w:val="18"/>
                <w:shd w:val="nil" w:color="auto" w:fill="auto"/>
                <w:rtl w:val="0"/>
                <w:lang w:val="en-US"/>
              </w:rPr>
              <w:t>£</w:t>
            </w:r>
            <w:r>
              <w:rPr>
                <w:rStyle w:val="None"/>
                <w:rFonts w:ascii="Gordita" w:cs="Gordita" w:hAnsi="Gordita" w:eastAsia="Gordita"/>
                <w:sz w:val="18"/>
                <w:szCs w:val="18"/>
                <w:shd w:val="nil" w:color="auto" w:fill="auto"/>
                <w:rtl w:val="0"/>
                <w:lang w:val="en-US"/>
              </w:rPr>
              <w:t xml:space="preserve">120,000 / </w:t>
            </w:r>
            <w:r>
              <w:rPr>
                <w:rStyle w:val="None"/>
                <w:rFonts w:ascii="Gordita" w:cs="Gordita" w:hAnsi="Gordita" w:eastAsia="Gordita"/>
                <w:sz w:val="18"/>
                <w:szCs w:val="18"/>
                <w:shd w:val="nil" w:color="auto" w:fill="auto"/>
                <w:rtl w:val="0"/>
                <w:lang w:val="en-US"/>
              </w:rPr>
              <w:t>£</w:t>
            </w:r>
            <w:r>
              <w:rPr>
                <w:rStyle w:val="None"/>
                <w:rFonts w:ascii="Gordita" w:cs="Gordita" w:hAnsi="Gordita" w:eastAsia="Gordita"/>
                <w:sz w:val="18"/>
                <w:szCs w:val="18"/>
                <w:shd w:val="nil" w:color="auto" w:fill="auto"/>
                <w:rtl w:val="0"/>
                <w:lang w:val="en-US"/>
              </w:rPr>
              <w:t xml:space="preserve">35,000 / </w:t>
            </w:r>
            <w:r>
              <w:rPr>
                <w:rStyle w:val="None"/>
                <w:rFonts w:ascii="Gordita" w:cs="Gordita" w:hAnsi="Gordita" w:eastAsia="Gordita"/>
                <w:sz w:val="18"/>
                <w:szCs w:val="18"/>
                <w:shd w:val="nil" w:color="auto" w:fill="auto"/>
                <w:rtl w:val="0"/>
                <w:lang w:val="en-US"/>
              </w:rPr>
              <w:t>£</w:t>
            </w:r>
            <w:r>
              <w:rPr>
                <w:rStyle w:val="None"/>
                <w:rFonts w:ascii="Gordita" w:cs="Gordita" w:hAnsi="Gordita" w:eastAsia="Gordita"/>
                <w:sz w:val="18"/>
                <w:szCs w:val="18"/>
                <w:shd w:val="nil" w:color="auto" w:fill="auto"/>
                <w:rtl w:val="0"/>
                <w:lang w:val="en-US"/>
              </w:rPr>
              <w:t xml:space="preserve">10,000 / </w:t>
            </w:r>
            <w:r>
              <w:rPr>
                <w:rStyle w:val="None"/>
                <w:rFonts w:ascii="Gordita" w:cs="Gordita" w:hAnsi="Gordita" w:eastAsia="Gordita"/>
                <w:sz w:val="18"/>
                <w:szCs w:val="18"/>
                <w:shd w:val="nil" w:color="auto" w:fill="auto"/>
                <w:rtl w:val="0"/>
                <w:lang w:val="en-US"/>
              </w:rPr>
              <w:t>£</w:t>
            </w:r>
            <w:r>
              <w:rPr>
                <w:rStyle w:val="None"/>
                <w:rFonts w:ascii="Gordita" w:cs="Gordita" w:hAnsi="Gordita" w:eastAsia="Gordita"/>
                <w:sz w:val="18"/>
                <w:szCs w:val="18"/>
                <w:shd w:val="nil" w:color="auto" w:fill="auto"/>
                <w:rtl w:val="0"/>
                <w:lang w:val="en-US"/>
              </w:rPr>
              <w:t xml:space="preserve">5,000 / </w:t>
            </w:r>
            <w:r>
              <w:rPr>
                <w:rStyle w:val="None"/>
                <w:rFonts w:ascii="Gordita" w:cs="Gordita" w:hAnsi="Gordita" w:eastAsia="Gordita"/>
                <w:sz w:val="18"/>
                <w:szCs w:val="18"/>
                <w:shd w:val="nil" w:color="auto" w:fill="auto"/>
                <w:rtl w:val="0"/>
                <w:lang w:val="en-US"/>
              </w:rPr>
              <w:t>£</w:t>
            </w:r>
            <w:r>
              <w:rPr>
                <w:rStyle w:val="None"/>
                <w:rFonts w:ascii="Gordita" w:cs="Gordita" w:hAnsi="Gordita" w:eastAsia="Gordita"/>
                <w:sz w:val="18"/>
                <w:szCs w:val="18"/>
                <w:shd w:val="nil" w:color="auto" w:fill="auto"/>
                <w:rtl w:val="0"/>
                <w:lang w:val="en-US"/>
              </w:rPr>
              <w:t>1,000  [annual renewal]</w:t>
            </w:r>
            <w:r>
              <w:rPr>
                <w:rStyle w:val="None"/>
                <w:rFonts w:ascii="Gordita" w:cs="Gordita" w:hAnsi="Gordita" w:eastAsia="Gordita"/>
                <w:sz w:val="18"/>
                <w:szCs w:val="18"/>
                <w:shd w:val="nil" w:color="auto" w:fill="auto"/>
                <w:lang w:val="en-US"/>
              </w:rPr>
              <w:br w:type="textWrapping"/>
            </w:r>
            <w:r>
              <w:rPr>
                <w:rStyle w:val="None"/>
                <w:rFonts w:ascii="Gordita" w:cs="Gordita" w:hAnsi="Gordita" w:eastAsia="Gordita"/>
                <w:sz w:val="18"/>
                <w:szCs w:val="18"/>
                <w:shd w:val="nil" w:color="auto" w:fill="auto"/>
                <w:rtl w:val="0"/>
                <w:lang w:val="en-US"/>
              </w:rPr>
              <w:t xml:space="preserve">Sponsor: </w:t>
            </w:r>
            <w:r>
              <w:rPr>
                <w:rStyle w:val="None"/>
                <w:rFonts w:ascii="Gordita" w:cs="Gordita" w:hAnsi="Gordita" w:eastAsia="Gordita"/>
                <w:sz w:val="18"/>
                <w:szCs w:val="18"/>
                <w:shd w:val="nil" w:color="auto" w:fill="auto"/>
                <w:rtl w:val="0"/>
                <w:lang w:val="en-US"/>
              </w:rPr>
              <w:t>£</w:t>
            </w:r>
            <w:r>
              <w:rPr>
                <w:rStyle w:val="None"/>
                <w:rFonts w:ascii="Gordita" w:cs="Gordita" w:hAnsi="Gordita" w:eastAsia="Gordita"/>
                <w:sz w:val="18"/>
                <w:szCs w:val="18"/>
                <w:shd w:val="nil" w:color="auto" w:fill="auto"/>
                <w:rtl w:val="0"/>
                <w:lang w:val="en-US"/>
              </w:rPr>
              <w:t xml:space="preserve">50,000 / </w:t>
            </w:r>
            <w:r>
              <w:rPr>
                <w:rStyle w:val="None"/>
                <w:rFonts w:ascii="Gordita" w:cs="Gordita" w:hAnsi="Gordita" w:eastAsia="Gordita"/>
                <w:sz w:val="18"/>
                <w:szCs w:val="18"/>
                <w:shd w:val="nil" w:color="auto" w:fill="auto"/>
                <w:rtl w:val="0"/>
                <w:lang w:val="en-US"/>
              </w:rPr>
              <w:t>£</w:t>
            </w:r>
            <w:r>
              <w:rPr>
                <w:rStyle w:val="None"/>
                <w:rFonts w:ascii="Gordita" w:cs="Gordita" w:hAnsi="Gordita" w:eastAsia="Gordita"/>
                <w:sz w:val="18"/>
                <w:szCs w:val="18"/>
                <w:shd w:val="nil" w:color="auto" w:fill="auto"/>
                <w:rtl w:val="0"/>
                <w:lang w:val="en-US"/>
              </w:rPr>
              <w:t xml:space="preserve">25,000 / </w:t>
            </w:r>
            <w:r>
              <w:rPr>
                <w:rStyle w:val="None"/>
                <w:rFonts w:ascii="Gordita" w:cs="Gordita" w:hAnsi="Gordita" w:eastAsia="Gordita"/>
                <w:sz w:val="18"/>
                <w:szCs w:val="18"/>
                <w:shd w:val="nil" w:color="auto" w:fill="auto"/>
                <w:rtl w:val="0"/>
                <w:lang w:val="en-US"/>
              </w:rPr>
              <w:t>£</w:t>
            </w:r>
            <w:r>
              <w:rPr>
                <w:rStyle w:val="None"/>
                <w:rFonts w:ascii="Gordita" w:cs="Gordita" w:hAnsi="Gordita" w:eastAsia="Gordita"/>
                <w:sz w:val="18"/>
                <w:szCs w:val="18"/>
                <w:shd w:val="nil" w:color="auto" w:fill="auto"/>
                <w:rtl w:val="0"/>
                <w:lang w:val="en-US"/>
              </w:rPr>
              <w:t xml:space="preserve">5,000  [annual renewal] </w:t>
            </w:r>
            <w:r>
              <w:rPr>
                <w:rStyle w:val="None"/>
                <w:rFonts w:ascii="Gordita" w:cs="Gordita" w:hAnsi="Gordita" w:eastAsia="Gordita"/>
                <w:sz w:val="18"/>
                <w:szCs w:val="18"/>
                <w:shd w:val="nil" w:color="auto" w:fill="auto"/>
                <w:rtl w:val="0"/>
                <w:lang w:val="en-US"/>
              </w:rPr>
              <w:br w:type="textWrapping"/>
              <w:t>£</w:t>
            </w:r>
            <w:r>
              <w:rPr>
                <w:rStyle w:val="None"/>
                <w:rFonts w:ascii="Gordita" w:cs="Gordita" w:hAnsi="Gordita" w:eastAsia="Gordita"/>
                <w:sz w:val="18"/>
                <w:szCs w:val="18"/>
                <w:shd w:val="nil" w:color="auto" w:fill="auto"/>
                <w:rtl w:val="0"/>
                <w:lang w:val="en-US"/>
              </w:rPr>
              <w:t>GBP British Pounds</w:t>
            </w:r>
          </w:p>
        </w:tc>
      </w:tr>
      <w:tr>
        <w:tblPrEx>
          <w:shd w:val="clear" w:color="auto" w:fill="ced7e7"/>
        </w:tblPrEx>
        <w:trPr>
          <w:trHeight w:val="240" w:hRule="atLeast"/>
        </w:trPr>
        <w:tc>
          <w:tcPr>
            <w:tcW w:type="dxa" w:w="240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Style w:val="None"/>
                <w:rFonts w:ascii="Gordita" w:cs="Gordita" w:hAnsi="Gordita" w:eastAsia="Gordita"/>
                <w:b w:val="1"/>
                <w:bCs w:val="1"/>
                <w:sz w:val="18"/>
                <w:szCs w:val="18"/>
                <w:shd w:val="nil" w:color="auto" w:fill="auto"/>
                <w:rtl w:val="0"/>
                <w:lang w:val="en-US"/>
              </w:rPr>
              <w:t>Terms and Conditions</w:t>
            </w:r>
          </w:p>
        </w:tc>
        <w:tc>
          <w:tcPr>
            <w:tcW w:type="dxa" w:w="651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pPr>
            <w:r>
              <w:rPr>
                <w:rStyle w:val="Hyperlink.0"/>
                <w:rFonts w:ascii="Gordita" w:cs="Gordita" w:hAnsi="Gordita" w:eastAsia="Gordita"/>
                <w:sz w:val="18"/>
                <w:szCs w:val="18"/>
              </w:rPr>
              <w:fldChar w:fldCharType="begin" w:fldLock="0"/>
            </w:r>
            <w:r>
              <w:rPr>
                <w:rStyle w:val="Hyperlink.0"/>
                <w:rFonts w:ascii="Gordita" w:cs="Gordita" w:hAnsi="Gordita" w:eastAsia="Gordita"/>
                <w:sz w:val="18"/>
                <w:szCs w:val="18"/>
              </w:rPr>
              <w:instrText xml:space="preserve"> HYPERLINK "https://icebreakerone.org/membership-tcs-2023-01-01/"</w:instrText>
            </w:r>
            <w:r>
              <w:rPr>
                <w:rStyle w:val="Hyperlink.0"/>
                <w:rFonts w:ascii="Gordita" w:cs="Gordita" w:hAnsi="Gordita" w:eastAsia="Gordita"/>
                <w:sz w:val="18"/>
                <w:szCs w:val="18"/>
              </w:rPr>
              <w:fldChar w:fldCharType="separate" w:fldLock="0"/>
            </w:r>
            <w:r>
              <w:rPr>
                <w:rStyle w:val="Hyperlink.0"/>
                <w:rFonts w:ascii="Gordita" w:cs="Gordita" w:hAnsi="Gordita" w:eastAsia="Gordita"/>
                <w:sz w:val="18"/>
                <w:szCs w:val="18"/>
                <w:rtl w:val="0"/>
                <w:lang w:val="en-US"/>
              </w:rPr>
              <w:t>https://icebreakerone.org/membership-tcs-2023-01-01/</w:t>
            </w:r>
            <w:r>
              <w:rPr>
                <w:rFonts w:ascii="Gordita" w:cs="Gordita" w:hAnsi="Gordita" w:eastAsia="Gordita"/>
                <w:sz w:val="18"/>
                <w:szCs w:val="18"/>
              </w:rPr>
              <w:fldChar w:fldCharType="end" w:fldLock="0"/>
            </w:r>
            <w:r>
              <w:rPr>
                <w:rStyle w:val="None"/>
                <w:rFonts w:ascii="Gordita" w:cs="Gordita" w:hAnsi="Gordita" w:eastAsia="Gordita"/>
                <w:sz w:val="18"/>
                <w:szCs w:val="18"/>
                <w:shd w:val="nil" w:color="auto" w:fill="auto"/>
                <w:rtl w:val="0"/>
                <w:lang w:val="en-US"/>
              </w:rPr>
              <w:t xml:space="preserve"> </w:t>
            </w:r>
          </w:p>
        </w:tc>
      </w:tr>
      <w:tr>
        <w:tblPrEx>
          <w:shd w:val="clear" w:color="auto" w:fill="ced7e7"/>
        </w:tblPrEx>
        <w:trPr>
          <w:trHeight w:val="680" w:hRule="atLeast"/>
        </w:trPr>
        <w:tc>
          <w:tcPr>
            <w:tcW w:type="dxa" w:w="8910"/>
            <w:gridSpan w:val="2"/>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Style w:val="None"/>
                <w:rFonts w:ascii="Gordita" w:cs="Gordita" w:hAnsi="Gordita" w:eastAsia="Gordita"/>
                <w:b w:val="0"/>
                <w:bCs w:val="0"/>
                <w:sz w:val="18"/>
                <w:szCs w:val="18"/>
                <w:shd w:val="nil" w:color="auto" w:fill="auto"/>
                <w:rtl w:val="0"/>
                <w:lang w:val="en-US"/>
              </w:rPr>
              <w:t>This Service Order is made on the Effective Date to deliver the Schedule of Works and is subject to the Terms and Conditions. The persons signing this Service Order confirm and represent that they have full capacity and authority to enter into this agreement as the representative of their organisations.</w:t>
            </w:r>
          </w:p>
        </w:tc>
      </w:tr>
      <w:tr>
        <w:tblPrEx>
          <w:shd w:val="clear" w:color="auto" w:fill="ced7e7"/>
        </w:tblPrEx>
        <w:trPr>
          <w:trHeight w:val="1340" w:hRule="atLeast"/>
        </w:trPr>
        <w:tc>
          <w:tcPr>
            <w:tcW w:type="dxa" w:w="8910"/>
            <w:gridSpan w:val="2"/>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None"/>
                <w:rFonts w:ascii="Gordita" w:cs="Gordita" w:hAnsi="Gordita" w:eastAsia="Gordita"/>
                <w:sz w:val="18"/>
                <w:szCs w:val="18"/>
                <w:shd w:val="nil" w:color="auto" w:fill="auto"/>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40" w:lineRule="auto"/>
              <w:ind w:left="0" w:right="0" w:firstLine="0"/>
              <w:jc w:val="left"/>
              <w:rPr>
                <w:rStyle w:val="None"/>
                <w:rFonts w:ascii="Gordita" w:cs="Gordita" w:hAnsi="Gordita" w:eastAsia="Gordita"/>
                <w:sz w:val="18"/>
                <w:szCs w:val="18"/>
                <w:shd w:val="nil" w:color="auto" w:fill="auto"/>
                <w:rtl w:val="0"/>
              </w:rPr>
            </w:pPr>
            <w:r>
              <w:rPr>
                <w:rStyle w:val="None"/>
                <w:rFonts w:ascii="Gordita" w:cs="Gordita" w:hAnsi="Gordita" w:eastAsia="Gordita"/>
                <w:sz w:val="18"/>
                <w:szCs w:val="18"/>
                <w:shd w:val="nil" w:color="auto" w:fill="auto"/>
                <w:rtl w:val="0"/>
                <w:lang w:val="en-US"/>
              </w:rPr>
              <w:t>For and on behalf of the Icebreaker One Limited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None"/>
                <w:rFonts w:ascii="Gordita" w:cs="Gordita" w:hAnsi="Gordita" w:eastAsia="Gordita"/>
                <w:sz w:val="18"/>
                <w:szCs w:val="18"/>
                <w:shd w:val="nil" w:color="auto" w:fill="auto"/>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None"/>
                <w:rFonts w:ascii="Gordita" w:cs="Gordita" w:hAnsi="Gordita" w:eastAsia="Gordita"/>
                <w:sz w:val="18"/>
                <w:szCs w:val="18"/>
                <w:shd w:val="nil" w:color="auto" w:fill="auto"/>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40" w:lineRule="auto"/>
              <w:ind w:left="0" w:right="0" w:firstLine="0"/>
              <w:jc w:val="left"/>
              <w:rPr>
                <w:rtl w:val="0"/>
              </w:rPr>
            </w:pPr>
            <w:r>
              <w:rPr>
                <w:rStyle w:val="None"/>
                <w:rFonts w:ascii="Gordita" w:cs="Gordita" w:hAnsi="Gordita" w:eastAsia="Gordita"/>
                <w:sz w:val="18"/>
                <w:szCs w:val="18"/>
                <w:shd w:val="nil" w:color="auto" w:fill="auto"/>
                <w:rtl w:val="0"/>
                <w:lang w:val="en-US"/>
              </w:rPr>
              <w:t xml:space="preserve">Signed by    _________________________    (Gavin Starks) on </w:t>
            </w:r>
            <w:r>
              <w:rPr>
                <w:rStyle w:val="None"/>
                <w:rFonts w:ascii="Gordita" w:cs="Gordita" w:hAnsi="Gordita" w:eastAsia="Gordita"/>
                <w:sz w:val="18"/>
                <w:szCs w:val="18"/>
                <w:u w:val="single"/>
                <w:shd w:val="nil" w:color="auto" w:fill="auto"/>
                <w:rtl w:val="0"/>
                <w:lang w:val="en-US"/>
              </w:rPr>
              <w:t>2023-03-01</w:t>
            </w:r>
            <w:r>
              <w:rPr>
                <w:rStyle w:val="None"/>
                <w:rFonts w:ascii="Gordita" w:cs="Gordita" w:hAnsi="Gordita" w:eastAsia="Gordita"/>
                <w:sz w:val="18"/>
                <w:szCs w:val="18"/>
                <w:shd w:val="nil" w:color="auto" w:fill="auto"/>
              </w:rPr>
            </w:r>
          </w:p>
        </w:tc>
      </w:tr>
      <w:tr>
        <w:tblPrEx>
          <w:shd w:val="clear" w:color="auto" w:fill="ced7e7"/>
        </w:tblPrEx>
        <w:trPr>
          <w:trHeight w:val="1780" w:hRule="atLeast"/>
        </w:trPr>
        <w:tc>
          <w:tcPr>
            <w:tcW w:type="dxa" w:w="8910"/>
            <w:gridSpan w:val="2"/>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None"/>
                <w:rFonts w:ascii="Gordita" w:cs="Gordita" w:hAnsi="Gordita" w:eastAsia="Gordita"/>
                <w:sz w:val="18"/>
                <w:szCs w:val="18"/>
                <w:shd w:val="nil" w:color="auto" w:fill="auto"/>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40" w:lineRule="auto"/>
              <w:ind w:left="0" w:right="0" w:firstLine="0"/>
              <w:jc w:val="left"/>
              <w:rPr>
                <w:rStyle w:val="None"/>
                <w:rFonts w:ascii="Gordita" w:cs="Gordita" w:hAnsi="Gordita" w:eastAsia="Gordita"/>
                <w:sz w:val="18"/>
                <w:szCs w:val="18"/>
                <w:shd w:val="nil" w:color="auto" w:fill="auto"/>
                <w:rtl w:val="0"/>
              </w:rPr>
            </w:pPr>
            <w:r>
              <w:rPr>
                <w:rStyle w:val="None"/>
                <w:rFonts w:ascii="Gordita" w:cs="Gordita" w:hAnsi="Gordita" w:eastAsia="Gordita"/>
                <w:sz w:val="18"/>
                <w:szCs w:val="18"/>
                <w:shd w:val="nil" w:color="auto" w:fill="auto"/>
                <w:rtl w:val="0"/>
                <w:lang w:val="en-US"/>
              </w:rPr>
              <w:t>For and on behalf of the Supplier</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None"/>
                <w:rFonts w:ascii="Gordita" w:cs="Gordita" w:hAnsi="Gordita" w:eastAsia="Gordita"/>
                <w:sz w:val="18"/>
                <w:szCs w:val="18"/>
                <w:shd w:val="nil" w:color="auto" w:fill="auto"/>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None"/>
                <w:rFonts w:ascii="Gordita" w:cs="Gordita" w:hAnsi="Gordita" w:eastAsia="Gordita"/>
                <w:sz w:val="18"/>
                <w:szCs w:val="18"/>
                <w:shd w:val="nil" w:color="auto" w:fill="auto"/>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40" w:lineRule="auto"/>
              <w:ind w:left="0" w:right="0" w:firstLine="0"/>
              <w:jc w:val="left"/>
              <w:rPr>
                <w:rStyle w:val="None"/>
                <w:rFonts w:ascii="Gordita" w:cs="Gordita" w:hAnsi="Gordita" w:eastAsia="Gordita"/>
                <w:sz w:val="18"/>
                <w:szCs w:val="18"/>
                <w:shd w:val="nil" w:color="auto" w:fill="auto"/>
                <w:rtl w:val="0"/>
              </w:rPr>
            </w:pPr>
            <w:r>
              <w:rPr>
                <w:rStyle w:val="None"/>
                <w:rFonts w:ascii="Gordita" w:cs="Gordita" w:hAnsi="Gordita" w:eastAsia="Gordita"/>
                <w:sz w:val="18"/>
                <w:szCs w:val="18"/>
                <w:shd w:val="nil" w:color="auto" w:fill="auto"/>
                <w:rtl w:val="0"/>
                <w:lang w:val="en-US"/>
              </w:rPr>
              <w:t xml:space="preserve">Signed by  </w:t>
            </w:r>
            <w:r>
              <w:rPr>
                <w:rStyle w:val="None"/>
                <w:rFonts w:ascii="Gordita" w:cs="Gordita" w:hAnsi="Gordita" w:eastAsia="Gordita"/>
                <w:sz w:val="18"/>
                <w:szCs w:val="18"/>
                <w:u w:val="single"/>
                <w:shd w:val="nil" w:color="auto" w:fill="auto"/>
                <w:rtl w:val="0"/>
                <w:lang w:val="en-US"/>
              </w:rPr>
              <w:t xml:space="preserve">                                                     </w:t>
            </w:r>
            <w:r>
              <w:rPr>
                <w:rStyle w:val="None"/>
                <w:rFonts w:ascii="Gordita" w:cs="Gordita" w:hAnsi="Gordita" w:eastAsia="Gordita"/>
                <w:sz w:val="18"/>
                <w:szCs w:val="18"/>
                <w:shd w:val="nil" w:color="auto" w:fill="auto"/>
                <w:rtl w:val="0"/>
                <w:lang w:val="en-US"/>
              </w:rPr>
              <w:t xml:space="preserve">  (FULL NAME, ROLE) on  </w:t>
            </w:r>
            <w:r>
              <w:rPr>
                <w:rStyle w:val="None"/>
                <w:rFonts w:ascii="Gordita" w:cs="Gordita" w:hAnsi="Gordita" w:eastAsia="Gordita"/>
                <w:sz w:val="18"/>
                <w:szCs w:val="18"/>
                <w:u w:val="single"/>
                <w:shd w:val="nil" w:color="auto" w:fill="auto"/>
                <w:rtl w:val="0"/>
                <w:lang w:val="en-US"/>
              </w:rPr>
              <w:t>2023</w:t>
            </w:r>
            <w:r>
              <w:rPr>
                <w:rStyle w:val="None"/>
                <w:rFonts w:ascii="Gordita" w:cs="Gordita" w:hAnsi="Gordita" w:eastAsia="Gordita"/>
                <w:sz w:val="18"/>
                <w:szCs w:val="18"/>
                <w:shd w:val="nil" w:color="auto" w:fill="auto"/>
                <w:rtl w:val="0"/>
                <w:lang w:val="en-US"/>
              </w:rPr>
              <w:t>-MM-DD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Style w:val="None"/>
                <w:rFonts w:ascii="Gordita" w:cs="Gordita" w:hAnsi="Gordita" w:eastAsia="Gordita"/>
                <w:sz w:val="18"/>
                <w:szCs w:val="18"/>
                <w:shd w:val="clear" w:color="auto" w:fill="ffff00"/>
                <w:lang w:val="en-US"/>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Style w:val="None"/>
                <w:rFonts w:ascii="Gordita" w:cs="Gordita" w:hAnsi="Gordita" w:eastAsia="Gordita"/>
                <w:sz w:val="18"/>
                <w:szCs w:val="18"/>
                <w:shd w:val="clear" w:color="auto" w:fill="ffff00"/>
                <w:lang w:val="en-US"/>
              </w:rPr>
            </w:r>
          </w:p>
        </w:tc>
      </w:tr>
      <w:tr>
        <w:tblPrEx>
          <w:shd w:val="clear" w:color="auto" w:fill="ced7e7"/>
        </w:tblPrEx>
        <w:trPr>
          <w:trHeight w:val="1442" w:hRule="atLeast"/>
        </w:trPr>
        <w:tc>
          <w:tcPr>
            <w:tcW w:type="dxa" w:w="240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spacing w:before="200"/>
              <w:rPr>
                <w:rStyle w:val="None"/>
                <w:shd w:val="nil" w:color="auto" w:fill="auto"/>
              </w:rPr>
            </w:pPr>
            <w:r>
              <w:rPr>
                <w:rStyle w:val="None"/>
                <w:shd w:val="nil" w:color="auto" w:fill="auto"/>
                <w:rtl w:val="0"/>
                <w:lang w:val="en-US"/>
              </w:rPr>
              <w:t>Invoice via</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spacing w:line="240" w:lineRule="auto"/>
              <w:ind w:left="0" w:right="0" w:firstLine="0"/>
              <w:jc w:val="left"/>
              <w:rPr>
                <w:rtl w:val="0"/>
              </w:rPr>
            </w:pPr>
            <w:r>
              <w:rPr>
                <w:rStyle w:val="None"/>
                <w:rFonts w:ascii="Gordita" w:cs="Gordita" w:hAnsi="Gordita" w:eastAsia="Gordita"/>
                <w:i w:val="1"/>
                <w:iCs w:val="1"/>
                <w:sz w:val="18"/>
                <w:szCs w:val="18"/>
                <w:shd w:val="nil" w:color="auto" w:fill="auto"/>
                <w:rtl w:val="0"/>
                <w:lang w:val="en-US"/>
              </w:rPr>
              <w:t>Please indicate if you would prefer the Perseus Fee to be invoiced via B4NZ or via Icebreaker One</w:t>
            </w:r>
            <w:r>
              <w:rPr>
                <w:rStyle w:val="None"/>
                <w:rFonts w:ascii="Gordita" w:cs="Gordita" w:hAnsi="Gordita" w:eastAsia="Gordita"/>
                <w:sz w:val="18"/>
                <w:szCs w:val="18"/>
                <w:shd w:val="nil" w:color="auto" w:fill="auto"/>
                <w:rtl w:val="0"/>
                <w:lang w:val="en-US"/>
              </w:rPr>
              <w:t xml:space="preserve"> </w:t>
            </w:r>
          </w:p>
        </w:tc>
        <w:tc>
          <w:tcPr>
            <w:tcW w:type="dxa" w:w="6510"/>
            <w:tcBorders>
              <w:top w:val="single" w:color="999999" w:sz="8" w:space="0" w:shadow="0" w:frame="0"/>
              <w:left w:val="nil"/>
              <w:bottom w:val="single" w:color="999999" w:sz="8" w:space="0" w:shadow="0" w:frame="0"/>
              <w:right w:val="nil"/>
            </w:tcBorders>
            <w:shd w:val="clear" w:color="auto" w:fill="auto"/>
            <w:tcMar>
              <w:top w:type="dxa" w:w="80"/>
              <w:left w:type="dxa" w:w="80"/>
              <w:bottom w:type="dxa" w:w="80"/>
              <w:right w:type="dxa" w:w="80"/>
            </w:tcMar>
            <w:vAlign w:val="top"/>
          </w:tcPr>
          <w:p>
            <w:pPr>
              <w:pStyle w:val="Body"/>
              <w:spacing w:before="200"/>
            </w:pPr>
            <w:r>
              <w:rPr>
                <w:rStyle w:val="None"/>
                <w:rFonts w:ascii="Open Sans" w:hAnsi="Open Sans"/>
                <w:i w:val="0"/>
                <w:iCs w:val="0"/>
                <w:shd w:val="nil" w:color="auto" w:fill="auto"/>
                <w:rtl w:val="0"/>
                <w:lang w:val="en-US"/>
              </w:rPr>
              <w:t>Bankers for Net Zero Limited  /  Icebreaker One Limited</w:t>
            </w:r>
            <w:r>
              <w:rPr>
                <w:rStyle w:val="None"/>
                <w:rFonts w:ascii="Gordita" w:cs="Gordita" w:hAnsi="Gordita" w:eastAsia="Gordita"/>
                <w:i w:val="0"/>
                <w:iCs w:val="0"/>
                <w:sz w:val="18"/>
                <w:szCs w:val="18"/>
                <w:shd w:val="nil" w:color="auto" w:fill="auto"/>
                <w:lang w:val="en-US"/>
              </w:rPr>
              <w:br w:type="textWrapping"/>
            </w:r>
            <w:r>
              <w:rPr>
                <w:rStyle w:val="None"/>
                <w:rFonts w:ascii="Gordita" w:cs="Gordita" w:hAnsi="Gordita" w:eastAsia="Gordita"/>
                <w:i w:val="0"/>
                <w:iCs w:val="0"/>
                <w:sz w:val="18"/>
                <w:szCs w:val="18"/>
                <w:shd w:val="nil" w:color="auto" w:fill="auto"/>
                <w:rtl w:val="0"/>
                <w:lang w:val="en-US"/>
              </w:rPr>
              <w:t>[</w:t>
            </w:r>
            <w:r>
              <w:rPr>
                <w:rStyle w:val="None"/>
                <w:rFonts w:ascii="Gordita" w:cs="Gordita" w:hAnsi="Gordita" w:eastAsia="Gordita"/>
                <w:i w:val="1"/>
                <w:iCs w:val="1"/>
                <w:sz w:val="18"/>
                <w:szCs w:val="18"/>
                <w:shd w:val="nil" w:color="auto" w:fill="auto"/>
                <w:rtl w:val="0"/>
                <w:lang w:val="en-US"/>
              </w:rPr>
              <w:t>delete as appropriate</w:t>
            </w:r>
            <w:r>
              <w:rPr>
                <w:rStyle w:val="None"/>
                <w:rFonts w:ascii="Gordita" w:cs="Gordita" w:hAnsi="Gordita" w:eastAsia="Gordita"/>
                <w:i w:val="0"/>
                <w:iCs w:val="0"/>
                <w:sz w:val="18"/>
                <w:szCs w:val="18"/>
                <w:shd w:val="nil" w:color="auto" w:fill="auto"/>
                <w:rtl w:val="0"/>
                <w:lang w:val="en-US"/>
              </w:rPr>
              <w:t xml:space="preserve">] </w:t>
            </w:r>
          </w:p>
        </w:tc>
      </w:tr>
    </w:tbl>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75" w:hanging="75"/>
        <w:rPr>
          <w:rStyle w:val="None"/>
          <w:rFonts w:ascii="Gordita" w:cs="Gordita" w:hAnsi="Gordita" w:eastAsia="Gordita"/>
          <w:outline w:val="0"/>
          <w:color w:val="535353"/>
          <w:sz w:val="12"/>
          <w:szCs w:val="12"/>
          <w:u w:color="535353"/>
          <w14:textFill>
            <w14:solidFill>
              <w14:srgbClr w14:val="535353"/>
            </w14:solidFill>
          </w14:textFill>
        </w:rPr>
      </w:pPr>
    </w:p>
    <w:p>
      <w:pPr>
        <w:pStyle w:val="Body"/>
        <w:spacing w:after="180"/>
      </w:pPr>
      <w:r>
        <w:rPr>
          <w:rStyle w:val="None"/>
          <w:rFonts w:ascii="Arial" w:hAnsi="Arial"/>
          <w:outline w:val="0"/>
          <w:color w:val="535353"/>
          <w:u w:color="535353"/>
          <w:rtl w:val="0"/>
          <w:lang w:val="en-US"/>
          <w14:textFill>
            <w14:solidFill>
              <w14:srgbClr w14:val="535353"/>
            </w14:solidFill>
          </w14:textFill>
        </w:rPr>
        <w:t xml:space="preserve">   </w:t>
      </w:r>
      <w:r>
        <w:rPr>
          <w:rStyle w:val="None"/>
          <w:rFonts w:ascii="Arial" w:hAnsi="Arial"/>
          <w:i w:val="1"/>
          <w:iCs w:val="1"/>
          <w:sz w:val="18"/>
          <w:szCs w:val="18"/>
          <w:rtl w:val="0"/>
          <w:lang w:val="en-US"/>
        </w:rPr>
        <w:t>NB: B4NZ will invoice their own membership fee separately</w:t>
      </w:r>
    </w:p>
    <w:sectPr>
      <w:headerReference w:type="default" r:id="rId4"/>
      <w:footerReference w:type="default" r:id="rId5"/>
      <w:pgSz w:w="11900" w:h="16840" w:orient="portrait"/>
      <w:pgMar w:top="1440" w:right="1440" w:bottom="97" w:left="1440" w:header="285"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 w:name="Gordita">
    <w:charset w:val="00"/>
    <w:family w:val="roman"/>
    <w:pitch w:val="default"/>
  </w:font>
  <w:font w:name="Open Sans Semibold">
    <w:charset w:val="00"/>
    <w:family w:val="roman"/>
    <w:pitch w:val="default"/>
  </w:font>
  <w:font w:name="Open Sans SemiBold">
    <w:charset w:val="00"/>
    <w:family w:val="roman"/>
    <w:pitch w:val="default"/>
  </w:font>
  <w:font w:name="Cambria">
    <w:charset w:val="00"/>
    <w:family w:val="roman"/>
    <w:pitch w:val="default"/>
  </w:font>
  <w:font w:name="OpenSans-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963789</wp:posOffset>
          </wp:positionH>
          <wp:positionV relativeFrom="page">
            <wp:posOffset>333375</wp:posOffset>
          </wp:positionV>
          <wp:extent cx="1307027" cy="442913"/>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1307027" cy="442913"/>
                  </a:xfrm>
                  <a:prstGeom prst="rect">
                    <a:avLst/>
                  </a:prstGeom>
                  <a:ln w="12700" cap="flat">
                    <a:noFill/>
                    <a:miter lim="400000"/>
                  </a:ln>
                  <a:effectLst/>
                </pic:spPr>
              </pic:pic>
            </a:graphicData>
          </a:graphic>
        </wp:anchor>
      </w:drawing>
    </w:r>
    <w:r>
      <w:drawing xmlns:a="http://schemas.openxmlformats.org/drawingml/2006/main">
        <wp:anchor distT="152400" distB="152400" distL="152400" distR="152400" simplePos="0" relativeHeight="251659264" behindDoc="1" locked="0" layoutInCell="1" allowOverlap="1">
          <wp:simplePos x="0" y="0"/>
          <wp:positionH relativeFrom="page">
            <wp:posOffset>5264475</wp:posOffset>
          </wp:positionH>
          <wp:positionV relativeFrom="page">
            <wp:posOffset>457200</wp:posOffset>
          </wp:positionV>
          <wp:extent cx="1376383" cy="381820"/>
          <wp:effectExtent l="0" t="0" r="0" b="0"/>
          <wp:wrapNone/>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2">
                    <a:extLst/>
                  </a:blip>
                  <a:stretch>
                    <a:fillRect/>
                  </a:stretch>
                </pic:blipFill>
                <pic:spPr>
                  <a:xfrm>
                    <a:off x="0" y="0"/>
                    <a:ext cx="1376383" cy="38182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Open Sans" w:cs="Arial Unicode MS" w:hAnsi="Open San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120" w:after="120" w:line="276" w:lineRule="auto"/>
      <w:ind w:left="425" w:right="0" w:firstLine="0"/>
      <w:jc w:val="left"/>
      <w:outlineLvl w:val="1"/>
    </w:pPr>
    <w:rPr>
      <w:rFonts w:ascii="Open Sans Semibold" w:cs="Arial Unicode MS" w:hAnsi="Open Sans Semibold"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1155cc"/>
      <w:u w:val="single" w:color="1155cc"/>
      <w:shd w:val="nil" w:color="auto" w:fill="auto"/>
      <w:lang w:val="en-US"/>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